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D669" w14:textId="77777777" w:rsidR="00F1786F" w:rsidRDefault="00F1786F" w:rsidP="00F1786F">
      <w:pPr>
        <w:spacing w:line="240" w:lineRule="auto"/>
        <w:rPr>
          <w:rFonts w:ascii="Georgia" w:hAnsi="Georgia"/>
          <w:b/>
          <w:bCs/>
          <w:sz w:val="24"/>
          <w:szCs w:val="24"/>
          <w:u w:val="single"/>
        </w:rPr>
      </w:pPr>
    </w:p>
    <w:p w14:paraId="724D5053" w14:textId="1FD9C53F" w:rsidR="00F1786F" w:rsidRPr="00F1786F" w:rsidRDefault="00F1786F" w:rsidP="00F1786F">
      <w:pPr>
        <w:spacing w:line="240" w:lineRule="auto"/>
        <w:rPr>
          <w:rFonts w:ascii="Georgia" w:hAnsi="Georgia"/>
          <w:b/>
          <w:bCs/>
          <w:sz w:val="24"/>
          <w:szCs w:val="24"/>
          <w:u w:val="single"/>
        </w:rPr>
        <w:sectPr w:rsidR="00F1786F" w:rsidRPr="00F1786F" w:rsidSect="00C5767B">
          <w:headerReference w:type="default" r:id="rId6"/>
          <w:pgSz w:w="12240" w:h="15840"/>
          <w:pgMar w:top="720" w:right="1440" w:bottom="792" w:left="1440" w:header="720" w:footer="720" w:gutter="0"/>
          <w:cols w:space="720"/>
          <w:docGrid w:linePitch="360"/>
        </w:sectPr>
      </w:pPr>
      <w:r w:rsidRPr="00EC50F1">
        <w:rPr>
          <w:rFonts w:ascii="Georgia" w:hAnsi="Georgia"/>
          <w:b/>
          <w:bCs/>
          <w:sz w:val="24"/>
          <w:szCs w:val="24"/>
          <w:u w:val="single"/>
        </w:rPr>
        <w:t>SUMMARY OF QUALIFICATION</w:t>
      </w:r>
      <w:r>
        <w:rPr>
          <w:rFonts w:ascii="Georgia" w:hAnsi="Georgia"/>
          <w:b/>
          <w:bCs/>
          <w:sz w:val="24"/>
          <w:szCs w:val="24"/>
          <w:u w:val="single"/>
        </w:rPr>
        <w:t>S</w:t>
      </w:r>
    </w:p>
    <w:p w14:paraId="6149E493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  <w:b/>
          <w:bCs/>
        </w:rPr>
        <w:t xml:space="preserve">  </w:t>
      </w:r>
      <w:r w:rsidRPr="00FD656B">
        <w:rPr>
          <w:rFonts w:ascii="Georgia" w:hAnsi="Georgia"/>
          <w:b/>
          <w:bCs/>
        </w:rPr>
        <w:tab/>
        <w:t>•</w:t>
      </w:r>
      <w:r w:rsidRPr="00FD656B">
        <w:rPr>
          <w:rFonts w:ascii="Georgia" w:hAnsi="Georgia"/>
        </w:rPr>
        <w:t xml:space="preserve"> Active Listening/Communication</w:t>
      </w:r>
    </w:p>
    <w:p w14:paraId="6AD2CF50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</w:rPr>
        <w:tab/>
      </w:r>
      <w:r w:rsidRPr="00FD656B">
        <w:rPr>
          <w:rFonts w:ascii="Georgia" w:hAnsi="Georgia"/>
          <w:b/>
          <w:bCs/>
        </w:rPr>
        <w:t xml:space="preserve">• </w:t>
      </w:r>
      <w:r w:rsidRPr="00FD656B">
        <w:rPr>
          <w:rFonts w:ascii="Georgia" w:hAnsi="Georgia"/>
        </w:rPr>
        <w:t>Health Promotion/Motivation</w:t>
      </w:r>
    </w:p>
    <w:p w14:paraId="34683031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  <w:b/>
          <w:bCs/>
        </w:rPr>
        <w:tab/>
        <w:t xml:space="preserve">• </w:t>
      </w:r>
      <w:r w:rsidRPr="00FD656B">
        <w:rPr>
          <w:rFonts w:ascii="Georgia" w:hAnsi="Georgia"/>
        </w:rPr>
        <w:t>Attention to Details/Prioritization</w:t>
      </w:r>
    </w:p>
    <w:p w14:paraId="1C0D92A8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  <w:b/>
          <w:bCs/>
        </w:rPr>
        <w:tab/>
        <w:t xml:space="preserve">• </w:t>
      </w:r>
      <w:r w:rsidRPr="00FD656B">
        <w:rPr>
          <w:rFonts w:ascii="Georgia" w:hAnsi="Georgia"/>
        </w:rPr>
        <w:t>Empathy and Bedside Manner</w:t>
      </w:r>
    </w:p>
    <w:p w14:paraId="4FBFFC1D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  <w:b/>
          <w:bCs/>
        </w:rPr>
        <w:t xml:space="preserve">• </w:t>
      </w:r>
      <w:r w:rsidRPr="00FD656B">
        <w:rPr>
          <w:rFonts w:ascii="Georgia" w:hAnsi="Georgia"/>
        </w:rPr>
        <w:t>Physical Therapy Principals and Practices</w:t>
      </w:r>
    </w:p>
    <w:p w14:paraId="1337D083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  <w:b/>
          <w:bCs/>
        </w:rPr>
        <w:t xml:space="preserve">• </w:t>
      </w:r>
      <w:r w:rsidRPr="00FD656B">
        <w:rPr>
          <w:rFonts w:ascii="Georgia" w:hAnsi="Georgia"/>
        </w:rPr>
        <w:t xml:space="preserve">Documentation (Epic, </w:t>
      </w:r>
      <w:proofErr w:type="spellStart"/>
      <w:r w:rsidRPr="00FD656B">
        <w:rPr>
          <w:rFonts w:ascii="Georgia" w:hAnsi="Georgia"/>
        </w:rPr>
        <w:t>WebPT</w:t>
      </w:r>
      <w:proofErr w:type="spellEnd"/>
      <w:r w:rsidRPr="00FD656B">
        <w:rPr>
          <w:rFonts w:ascii="Georgia" w:hAnsi="Georgia"/>
        </w:rPr>
        <w:t>, EMR)</w:t>
      </w:r>
    </w:p>
    <w:p w14:paraId="5F46DB40" w14:textId="77777777" w:rsidR="00F1786F" w:rsidRPr="00FD656B" w:rsidRDefault="00F1786F" w:rsidP="00F1786F">
      <w:pPr>
        <w:spacing w:line="240" w:lineRule="auto"/>
        <w:rPr>
          <w:rFonts w:ascii="Georgia" w:hAnsi="Georgia"/>
        </w:rPr>
      </w:pPr>
      <w:r w:rsidRPr="00FD656B">
        <w:rPr>
          <w:rFonts w:ascii="Georgia" w:hAnsi="Georgia"/>
          <w:b/>
          <w:bCs/>
        </w:rPr>
        <w:t>•</w:t>
      </w:r>
      <w:r w:rsidRPr="00FD656B">
        <w:rPr>
          <w:rFonts w:ascii="Georgia" w:hAnsi="Georgia"/>
        </w:rPr>
        <w:t xml:space="preserve"> Teamwork with Medical Professionals</w:t>
      </w:r>
    </w:p>
    <w:p w14:paraId="3C55FFCA" w14:textId="5B7A8148" w:rsidR="00F1786F" w:rsidRPr="00FD656B" w:rsidRDefault="00F1786F" w:rsidP="00F1786F">
      <w:pPr>
        <w:spacing w:line="240" w:lineRule="auto"/>
        <w:rPr>
          <w:rFonts w:ascii="Georgia" w:hAnsi="Georgia"/>
        </w:rPr>
        <w:sectPr w:rsidR="00F1786F" w:rsidRPr="00FD656B" w:rsidSect="007A6D89">
          <w:type w:val="continuous"/>
          <w:pgSz w:w="12240" w:h="15840"/>
          <w:pgMar w:top="720" w:right="1440" w:bottom="792" w:left="1440" w:header="720" w:footer="720" w:gutter="0"/>
          <w:cols w:num="2" w:space="720"/>
          <w:docGrid w:linePitch="360"/>
        </w:sectPr>
      </w:pPr>
      <w:r w:rsidRPr="00FD656B">
        <w:rPr>
          <w:rFonts w:ascii="Georgia" w:hAnsi="Georgia"/>
          <w:b/>
          <w:bCs/>
        </w:rPr>
        <w:t xml:space="preserve">• </w:t>
      </w:r>
      <w:r w:rsidRPr="00FD656B">
        <w:rPr>
          <w:rFonts w:ascii="Georgia" w:hAnsi="Georgia"/>
        </w:rPr>
        <w:t>Follow</w:t>
      </w:r>
      <w:r w:rsidRPr="00FD656B">
        <w:rPr>
          <w:rFonts w:ascii="Georgia" w:hAnsi="Georgia"/>
          <w:b/>
          <w:bCs/>
        </w:rPr>
        <w:t xml:space="preserve"> </w:t>
      </w:r>
      <w:r w:rsidRPr="00FD656B">
        <w:rPr>
          <w:rFonts w:ascii="Georgia" w:hAnsi="Georgia"/>
        </w:rPr>
        <w:t>Evidence Based Resear</w:t>
      </w:r>
      <w:r w:rsidR="00FD656B">
        <w:rPr>
          <w:rFonts w:ascii="Georgia" w:hAnsi="Georgia"/>
        </w:rPr>
        <w:t>ch</w:t>
      </w:r>
    </w:p>
    <w:p w14:paraId="548612E9" w14:textId="72678B2E" w:rsidR="00F1786F" w:rsidRPr="006C1A2B" w:rsidRDefault="00F1786F" w:rsidP="00F1786F">
      <w:pPr>
        <w:spacing w:line="240" w:lineRule="auto"/>
        <w:rPr>
          <w:rFonts w:ascii="Georgia" w:hAnsi="Georgia"/>
        </w:rPr>
        <w:sectPr w:rsidR="00F1786F" w:rsidRPr="006C1A2B" w:rsidSect="007A6D89">
          <w:headerReference w:type="default" r:id="rId7"/>
          <w:type w:val="continuous"/>
          <w:pgSz w:w="12240" w:h="15840"/>
          <w:pgMar w:top="720" w:right="1440" w:bottom="792" w:left="1440" w:header="720" w:footer="720" w:gutter="0"/>
          <w:cols w:num="2" w:space="720"/>
          <w:docGrid w:linePitch="360"/>
        </w:sectPr>
      </w:pPr>
    </w:p>
    <w:p w14:paraId="48092283" w14:textId="369054C7" w:rsidR="00F1786F" w:rsidRDefault="00F1786F" w:rsidP="00F1786F">
      <w:pPr>
        <w:spacing w:line="240" w:lineRule="auto"/>
        <w:rPr>
          <w:rFonts w:ascii="Georgia" w:hAnsi="Georgia"/>
        </w:rPr>
      </w:pPr>
    </w:p>
    <w:p w14:paraId="217DD655" w14:textId="77777777" w:rsidR="00F1786F" w:rsidRPr="00EC50F1" w:rsidRDefault="00F1786F" w:rsidP="00F1786F">
      <w:pPr>
        <w:spacing w:line="24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EC50F1">
        <w:rPr>
          <w:rFonts w:ascii="Georgia" w:hAnsi="Georgia"/>
          <w:b/>
          <w:bCs/>
          <w:sz w:val="24"/>
          <w:szCs w:val="24"/>
          <w:u w:val="single"/>
        </w:rPr>
        <w:t>EDUCATION</w:t>
      </w:r>
    </w:p>
    <w:p w14:paraId="73942D14" w14:textId="77777777" w:rsidR="00F1786F" w:rsidRDefault="00F1786F" w:rsidP="00F1786F">
      <w:pPr>
        <w:spacing w:line="240" w:lineRule="auto"/>
        <w:rPr>
          <w:rFonts w:ascii="Georgia" w:hAnsi="Georgia"/>
        </w:rPr>
      </w:pPr>
      <w:r>
        <w:rPr>
          <w:rFonts w:ascii="Georgia" w:hAnsi="Georgia"/>
          <w:b/>
          <w:bCs/>
          <w:sz w:val="24"/>
          <w:szCs w:val="24"/>
        </w:rPr>
        <w:tab/>
      </w:r>
      <w:r w:rsidRPr="008A42CB">
        <w:rPr>
          <w:rFonts w:ascii="Georgia" w:hAnsi="Georgia"/>
          <w:b/>
          <w:bCs/>
        </w:rPr>
        <w:t xml:space="preserve">Northeast Wisconsin Technical College, </w:t>
      </w:r>
      <w:r>
        <w:rPr>
          <w:rFonts w:ascii="Georgia" w:hAnsi="Georgia"/>
        </w:rPr>
        <w:t xml:space="preserve">Green Bay, WI                                   GPA 3.9 </w:t>
      </w:r>
    </w:p>
    <w:p w14:paraId="16924CEF" w14:textId="77777777" w:rsidR="00F1786F" w:rsidRPr="00B22155" w:rsidRDefault="00F1786F" w:rsidP="00F1786F">
      <w:pPr>
        <w:spacing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      </w:t>
      </w:r>
      <w:r>
        <w:rPr>
          <w:rFonts w:ascii="Georgia" w:hAnsi="Georgia"/>
        </w:rPr>
        <w:tab/>
      </w:r>
      <w:r w:rsidRPr="00B22155">
        <w:rPr>
          <w:rFonts w:ascii="Georgia" w:hAnsi="Georgia"/>
          <w:sz w:val="20"/>
          <w:szCs w:val="20"/>
        </w:rPr>
        <w:t xml:space="preserve">Associate of Applied Science Degree, Physical Therapist Assistant                          </w:t>
      </w:r>
      <w:r>
        <w:rPr>
          <w:rFonts w:ascii="Georgia" w:hAnsi="Georgia"/>
          <w:sz w:val="20"/>
          <w:szCs w:val="20"/>
        </w:rPr>
        <w:t xml:space="preserve">                </w:t>
      </w:r>
      <w:r w:rsidRPr="00B22155">
        <w:rPr>
          <w:rFonts w:ascii="Georgia" w:hAnsi="Georgia"/>
          <w:sz w:val="20"/>
          <w:szCs w:val="20"/>
        </w:rPr>
        <w:t xml:space="preserve">    5/2021  </w:t>
      </w:r>
    </w:p>
    <w:p w14:paraId="059E1943" w14:textId="0783A401" w:rsidR="00F1786F" w:rsidRPr="00B22155" w:rsidRDefault="00F1786F" w:rsidP="00F1786F">
      <w:pPr>
        <w:spacing w:line="240" w:lineRule="auto"/>
        <w:rPr>
          <w:rFonts w:ascii="Georgia" w:hAnsi="Georgia"/>
          <w:sz w:val="20"/>
          <w:szCs w:val="20"/>
        </w:rPr>
      </w:pPr>
      <w:r w:rsidRPr="00B22155">
        <w:rPr>
          <w:rFonts w:ascii="Georgia" w:hAnsi="Georgia"/>
          <w:sz w:val="20"/>
          <w:szCs w:val="20"/>
        </w:rPr>
        <w:tab/>
        <w:t>Phlebotomy Certificate</w:t>
      </w:r>
      <w:r w:rsidRPr="00B22155">
        <w:rPr>
          <w:rFonts w:ascii="Georgia" w:hAnsi="Georgia"/>
          <w:sz w:val="20"/>
          <w:szCs w:val="20"/>
        </w:rPr>
        <w:tab/>
      </w:r>
      <w:r w:rsidRPr="00B22155">
        <w:rPr>
          <w:rFonts w:ascii="Georgia" w:hAnsi="Georgia"/>
          <w:sz w:val="20"/>
          <w:szCs w:val="20"/>
        </w:rPr>
        <w:tab/>
      </w:r>
      <w:r w:rsidRPr="00B22155">
        <w:rPr>
          <w:rFonts w:ascii="Georgia" w:hAnsi="Georgia"/>
          <w:sz w:val="20"/>
          <w:szCs w:val="20"/>
        </w:rPr>
        <w:tab/>
      </w:r>
      <w:r w:rsidRPr="00B22155">
        <w:rPr>
          <w:rFonts w:ascii="Georgia" w:hAnsi="Georgia"/>
          <w:sz w:val="20"/>
          <w:szCs w:val="20"/>
        </w:rPr>
        <w:tab/>
      </w:r>
      <w:r w:rsidRPr="00B22155">
        <w:rPr>
          <w:rFonts w:ascii="Georgia" w:hAnsi="Georgia"/>
          <w:sz w:val="20"/>
          <w:szCs w:val="20"/>
        </w:rPr>
        <w:tab/>
      </w:r>
      <w:r w:rsidRPr="00B22155">
        <w:rPr>
          <w:rFonts w:ascii="Georgia" w:hAnsi="Georgia"/>
          <w:sz w:val="20"/>
          <w:szCs w:val="20"/>
        </w:rPr>
        <w:tab/>
      </w:r>
      <w:r w:rsidRPr="00B22155">
        <w:rPr>
          <w:rFonts w:ascii="Georgia" w:hAnsi="Georgia"/>
          <w:sz w:val="20"/>
          <w:szCs w:val="20"/>
        </w:rPr>
        <w:tab/>
        <w:t xml:space="preserve">            </w:t>
      </w:r>
      <w:r>
        <w:rPr>
          <w:rFonts w:ascii="Georgia" w:hAnsi="Georgia"/>
          <w:sz w:val="20"/>
          <w:szCs w:val="20"/>
        </w:rPr>
        <w:t xml:space="preserve">                 </w:t>
      </w:r>
      <w:r w:rsidRPr="00B22155">
        <w:rPr>
          <w:rFonts w:ascii="Georgia" w:hAnsi="Georgia"/>
          <w:sz w:val="20"/>
          <w:szCs w:val="20"/>
        </w:rPr>
        <w:t xml:space="preserve"> 5/2003    </w:t>
      </w:r>
    </w:p>
    <w:p w14:paraId="4A2A1B04" w14:textId="77777777" w:rsidR="00FD656B" w:rsidRDefault="00F1786F" w:rsidP="00F1786F">
      <w:pPr>
        <w:spacing w:line="240" w:lineRule="auto"/>
        <w:rPr>
          <w:rFonts w:ascii="Georgia" w:hAnsi="Georgia"/>
          <w:sz w:val="20"/>
          <w:szCs w:val="20"/>
        </w:rPr>
      </w:pPr>
      <w:r w:rsidRPr="00B22155">
        <w:rPr>
          <w:rFonts w:ascii="Georgia" w:hAnsi="Georgia"/>
          <w:sz w:val="20"/>
          <w:szCs w:val="20"/>
        </w:rPr>
        <w:tab/>
        <w:t>Medical Coding Basi</w:t>
      </w:r>
      <w:r>
        <w:rPr>
          <w:rFonts w:ascii="Georgia" w:hAnsi="Georgia"/>
          <w:sz w:val="20"/>
          <w:szCs w:val="20"/>
        </w:rPr>
        <w:t xml:space="preserve">c </w:t>
      </w:r>
      <w:r w:rsidRPr="00B22155">
        <w:rPr>
          <w:rFonts w:ascii="Georgia" w:hAnsi="Georgia"/>
          <w:sz w:val="20"/>
          <w:szCs w:val="20"/>
        </w:rPr>
        <w:t>Certificate</w:t>
      </w:r>
      <w:r w:rsidRPr="00B22155">
        <w:rPr>
          <w:rFonts w:ascii="Georgia" w:hAnsi="Georgia"/>
          <w:sz w:val="20"/>
          <w:szCs w:val="20"/>
        </w:rPr>
        <w:tab/>
        <w:t xml:space="preserve">   </w:t>
      </w:r>
      <w:r w:rsidR="00FD656B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 xml:space="preserve"> </w:t>
      </w:r>
      <w:r w:rsidRPr="00B22155">
        <w:rPr>
          <w:rFonts w:ascii="Georgia" w:hAnsi="Georgia"/>
          <w:sz w:val="20"/>
          <w:szCs w:val="20"/>
        </w:rPr>
        <w:t xml:space="preserve">  2/2003   </w:t>
      </w:r>
    </w:p>
    <w:p w14:paraId="1D3BC7CE" w14:textId="60377255" w:rsidR="00F1786F" w:rsidRPr="00B22155" w:rsidRDefault="00F1786F" w:rsidP="00F1786F">
      <w:pPr>
        <w:spacing w:line="240" w:lineRule="auto"/>
        <w:rPr>
          <w:rFonts w:ascii="Georgia" w:hAnsi="Georgia"/>
          <w:sz w:val="20"/>
          <w:szCs w:val="20"/>
        </w:rPr>
      </w:pPr>
      <w:r w:rsidRPr="00B22155">
        <w:rPr>
          <w:rFonts w:ascii="Georgia" w:hAnsi="Georgia"/>
          <w:sz w:val="20"/>
          <w:szCs w:val="20"/>
        </w:rPr>
        <w:t xml:space="preserve">  </w:t>
      </w:r>
    </w:p>
    <w:p w14:paraId="3F45A161" w14:textId="77777777" w:rsidR="00F1786F" w:rsidRPr="00EC50F1" w:rsidRDefault="00F1786F" w:rsidP="00F1786F">
      <w:pPr>
        <w:spacing w:line="24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EC50F1">
        <w:rPr>
          <w:rFonts w:ascii="Georgia" w:hAnsi="Georgia"/>
          <w:b/>
          <w:bCs/>
          <w:sz w:val="24"/>
          <w:szCs w:val="24"/>
          <w:u w:val="single"/>
        </w:rPr>
        <w:t>PTA CLINICAL EXPERIENCE</w:t>
      </w:r>
    </w:p>
    <w:p w14:paraId="6D4CDCDA" w14:textId="77777777" w:rsidR="00F1786F" w:rsidRDefault="00F1786F" w:rsidP="00F1786F">
      <w:pPr>
        <w:spacing w:line="240" w:lineRule="auto"/>
        <w:rPr>
          <w:rFonts w:ascii="Georgia" w:hAnsi="Georgia"/>
          <w:bCs/>
        </w:rPr>
      </w:pP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</w:rPr>
        <w:t xml:space="preserve">Rennes Health and </w:t>
      </w:r>
      <w:r w:rsidRPr="005136C0">
        <w:rPr>
          <w:rFonts w:ascii="Georgia" w:hAnsi="Georgia"/>
          <w:b/>
        </w:rPr>
        <w:t>Rehab</w:t>
      </w:r>
      <w:r>
        <w:rPr>
          <w:rFonts w:ascii="Georgia" w:hAnsi="Georgia"/>
          <w:b/>
        </w:rPr>
        <w:t xml:space="preserve"> Center</w:t>
      </w:r>
      <w:r>
        <w:rPr>
          <w:rFonts w:ascii="Georgia" w:hAnsi="Georgia"/>
          <w:bCs/>
        </w:rPr>
        <w:t xml:space="preserve">, </w:t>
      </w:r>
      <w:proofErr w:type="spellStart"/>
      <w:r>
        <w:rPr>
          <w:rFonts w:ascii="Georgia" w:hAnsi="Georgia"/>
          <w:bCs/>
        </w:rPr>
        <w:t>DePere</w:t>
      </w:r>
      <w:proofErr w:type="spellEnd"/>
      <w:r>
        <w:rPr>
          <w:rFonts w:ascii="Georgia" w:hAnsi="Georgia"/>
          <w:bCs/>
        </w:rPr>
        <w:t>, WI                              1/4/2021-2/22/2021</w:t>
      </w:r>
    </w:p>
    <w:p w14:paraId="38C19680" w14:textId="5F7A8EB5" w:rsidR="00F1786F" w:rsidRDefault="00F1786F" w:rsidP="00F1786F">
      <w:pPr>
        <w:spacing w:line="24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/>
        </w:rPr>
        <w:t>Orthopedic &amp; Spine Therapy</w:t>
      </w:r>
      <w:r>
        <w:rPr>
          <w:rFonts w:ascii="Georgia" w:hAnsi="Georgia"/>
          <w:bCs/>
        </w:rPr>
        <w:t>, Lakewood, WI                                 2/15/2021-3/19/2021</w:t>
      </w:r>
    </w:p>
    <w:p w14:paraId="75B7775A" w14:textId="77777777" w:rsidR="00F1786F" w:rsidRDefault="00F1786F" w:rsidP="00F1786F">
      <w:pPr>
        <w:spacing w:line="24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/>
        </w:rPr>
        <w:t>Aurora BayCare Medical Center</w:t>
      </w:r>
      <w:r>
        <w:rPr>
          <w:rFonts w:ascii="Georgia" w:hAnsi="Georgia"/>
          <w:bCs/>
        </w:rPr>
        <w:t xml:space="preserve">, Green Bay, WI                           3/29/2021-5/7/2021    </w:t>
      </w:r>
    </w:p>
    <w:p w14:paraId="05DD7C98" w14:textId="77777777" w:rsidR="00F1786F" w:rsidRDefault="00F1786F" w:rsidP="00F1786F">
      <w:pPr>
        <w:spacing w:line="240" w:lineRule="auto"/>
        <w:rPr>
          <w:rFonts w:ascii="Georgia" w:hAnsi="Georgia"/>
          <w:bCs/>
        </w:rPr>
      </w:pPr>
    </w:p>
    <w:p w14:paraId="00F1920C" w14:textId="77777777" w:rsidR="00F1786F" w:rsidRPr="00EC50F1" w:rsidRDefault="00F1786F" w:rsidP="00F1786F">
      <w:pPr>
        <w:spacing w:line="240" w:lineRule="auto"/>
        <w:rPr>
          <w:rFonts w:ascii="Georgia" w:hAnsi="Georgia"/>
          <w:b/>
          <w:u w:val="single"/>
        </w:rPr>
      </w:pPr>
      <w:r w:rsidRPr="00EC50F1">
        <w:rPr>
          <w:rFonts w:ascii="Georgia" w:hAnsi="Georgia"/>
          <w:b/>
          <w:sz w:val="24"/>
          <w:szCs w:val="24"/>
          <w:u w:val="single"/>
        </w:rPr>
        <w:t>CAREER EXPERIENCE</w:t>
      </w:r>
    </w:p>
    <w:p w14:paraId="4E7C93E0" w14:textId="77777777" w:rsidR="00F1786F" w:rsidRDefault="00F1786F" w:rsidP="00F1786F">
      <w:pPr>
        <w:spacing w:line="240" w:lineRule="auto"/>
        <w:rPr>
          <w:rFonts w:ascii="Georgia" w:hAnsi="Georgia"/>
          <w:bCs/>
        </w:rPr>
      </w:pPr>
      <w:r>
        <w:rPr>
          <w:rFonts w:ascii="Georgia" w:hAnsi="Georgia"/>
          <w:b/>
        </w:rPr>
        <w:tab/>
        <w:t xml:space="preserve">Imaging Admissions Representative, </w:t>
      </w:r>
      <w:r>
        <w:rPr>
          <w:rFonts w:ascii="Georgia" w:hAnsi="Georgia"/>
          <w:bCs/>
        </w:rPr>
        <w:t>Bellin Heath                            11/2018-12/2020</w:t>
      </w:r>
    </w:p>
    <w:p w14:paraId="1C41D717" w14:textId="77777777" w:rsidR="00F1786F" w:rsidRPr="00EC50F1" w:rsidRDefault="00F1786F" w:rsidP="00F1786F">
      <w:pPr>
        <w:spacing w:line="240" w:lineRule="auto"/>
        <w:jc w:val="both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</w:rPr>
        <w:tab/>
        <w:t>•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sz w:val="18"/>
          <w:szCs w:val="18"/>
        </w:rPr>
        <w:t>R</w:t>
      </w:r>
      <w:r w:rsidRPr="004B3A45">
        <w:rPr>
          <w:rFonts w:ascii="Georgia" w:hAnsi="Georgia"/>
          <w:sz w:val="18"/>
          <w:szCs w:val="18"/>
        </w:rPr>
        <w:t>esponsible for a variety of clerical duties and front office operations in support of patient care activities in our hospital imaging departments including CT, ultrasound, radiology, and mammography.</w:t>
      </w:r>
    </w:p>
    <w:p w14:paraId="24E53CB6" w14:textId="7147AF34" w:rsidR="00F1786F" w:rsidRDefault="00F1786F" w:rsidP="00F1786F">
      <w:pPr>
        <w:spacing w:line="24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/>
        </w:rPr>
        <w:t>Personal Trainer/Member Engagement</w:t>
      </w:r>
      <w:r>
        <w:rPr>
          <w:rFonts w:ascii="Georgia" w:hAnsi="Georgia"/>
          <w:bCs/>
        </w:rPr>
        <w:t>, Green Bay YMCA               11/</w:t>
      </w:r>
      <w:r w:rsidR="00EA2E7D">
        <w:rPr>
          <w:rFonts w:ascii="Georgia" w:hAnsi="Georgia"/>
          <w:bCs/>
        </w:rPr>
        <w:t>20</w:t>
      </w:r>
      <w:r>
        <w:rPr>
          <w:rFonts w:ascii="Georgia" w:hAnsi="Georgia"/>
          <w:bCs/>
        </w:rPr>
        <w:t>12</w:t>
      </w:r>
      <w:r w:rsidR="00EA2E7D">
        <w:rPr>
          <w:rFonts w:ascii="Georgia" w:hAnsi="Georgia"/>
          <w:bCs/>
        </w:rPr>
        <w:t>-</w:t>
      </w:r>
      <w:r>
        <w:rPr>
          <w:rFonts w:ascii="Georgia" w:hAnsi="Georgia"/>
          <w:bCs/>
        </w:rPr>
        <w:t>9/2018</w:t>
      </w:r>
    </w:p>
    <w:p w14:paraId="0956E42B" w14:textId="77777777" w:rsidR="00F1786F" w:rsidRDefault="00F1786F" w:rsidP="00F1786F">
      <w:pPr>
        <w:spacing w:line="240" w:lineRule="auto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ab/>
        <w:t xml:space="preserve">•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R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esponsible for member engagement;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provided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tours for potential members, facilitate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sales of new memberships, provid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wellness appointments and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fitness 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coac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hing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for members, g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ot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to know members personally as an important part of our community,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provided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a 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clean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, inviting facility 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for members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and guests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. As a nonprofit,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provided 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fundrais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ing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for our annual campaign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;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me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eting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or excee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ding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my goal each year.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Instructed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TRX classes, kettlebell classes, provide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personal training, and helped lead our 12-week cancer survivor program, </w:t>
      </w:r>
      <w:proofErr w:type="spellStart"/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LiveStrong</w:t>
      </w:r>
      <w:proofErr w:type="spellEnd"/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at the Y.</w:t>
      </w:r>
    </w:p>
    <w:p w14:paraId="657BF520" w14:textId="77777777" w:rsidR="00F1786F" w:rsidRDefault="00F1786F" w:rsidP="00F1786F">
      <w:pPr>
        <w:spacing w:line="240" w:lineRule="auto"/>
        <w:rPr>
          <w:rFonts w:ascii="Georgia" w:hAnsi="Georgia"/>
          <w:bCs/>
        </w:rPr>
      </w:pPr>
      <w:r>
        <w:rPr>
          <w:rFonts w:ascii="Georgia" w:hAnsi="Georgia"/>
          <w:bCs/>
        </w:rPr>
        <w:tab/>
      </w:r>
      <w:r>
        <w:rPr>
          <w:rFonts w:ascii="Georgia" w:hAnsi="Georgia"/>
          <w:b/>
        </w:rPr>
        <w:t>Phlebotomist</w:t>
      </w:r>
      <w:r>
        <w:rPr>
          <w:rFonts w:ascii="Georgia" w:hAnsi="Georgia"/>
          <w:bCs/>
        </w:rPr>
        <w:t>, Aurora BayCare Medical Center                                            8/2003-4/2010</w:t>
      </w:r>
    </w:p>
    <w:p w14:paraId="4EC85A50" w14:textId="7468F4BD" w:rsidR="00F1786F" w:rsidRPr="00F1786F" w:rsidRDefault="00F1786F" w:rsidP="00F1786F">
      <w:pPr>
        <w:spacing w:line="240" w:lineRule="auto"/>
        <w:jc w:val="both"/>
        <w:rPr>
          <w:rFonts w:ascii="Georgia" w:hAnsi="Georgia"/>
          <w:color w:val="2D2D2D"/>
          <w:sz w:val="18"/>
          <w:szCs w:val="18"/>
          <w:shd w:val="clear" w:color="auto" w:fill="FFFFFF"/>
        </w:rPr>
      </w:pPr>
      <w:r>
        <w:rPr>
          <w:rFonts w:ascii="Georgia" w:hAnsi="Georgia"/>
          <w:bCs/>
        </w:rPr>
        <w:tab/>
        <w:t xml:space="preserve">• 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R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>esponsible for accurate and timely samples for inpatients and outpatients in a hospital setting, enter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lab orders and charges into our data system, perform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and edit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EKGs, perform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legal alcohol blood draws; post-accident drug screens; breath alcohol tests, and order</w:t>
      </w:r>
      <w:r>
        <w:rPr>
          <w:rFonts w:ascii="Georgia" w:hAnsi="Georgia"/>
          <w:color w:val="2D2D2D"/>
          <w:sz w:val="18"/>
          <w:szCs w:val="18"/>
          <w:shd w:val="clear" w:color="auto" w:fill="FFFFFF"/>
        </w:rPr>
        <w:t>ed</w:t>
      </w:r>
      <w:r w:rsidRPr="00EC50F1">
        <w:rPr>
          <w:rFonts w:ascii="Georgia" w:hAnsi="Georgia"/>
          <w:color w:val="2D2D2D"/>
          <w:sz w:val="18"/>
          <w:szCs w:val="18"/>
          <w:shd w:val="clear" w:color="auto" w:fill="FFFFFF"/>
        </w:rPr>
        <w:t xml:space="preserve"> department supplies.</w:t>
      </w:r>
    </w:p>
    <w:p w14:paraId="1021276D" w14:textId="5FBFA3B2" w:rsidR="00F1786F" w:rsidRDefault="00F1786F" w:rsidP="00F1786F">
      <w:pPr>
        <w:spacing w:line="240" w:lineRule="auto"/>
        <w:rPr>
          <w:rFonts w:ascii="Georgia" w:hAnsi="Georgia"/>
          <w:bCs/>
          <w:u w:val="single"/>
        </w:rPr>
      </w:pPr>
    </w:p>
    <w:p w14:paraId="55F7D601" w14:textId="77777777" w:rsidR="00F1786F" w:rsidRPr="00392D95" w:rsidRDefault="00F1786F" w:rsidP="00F1786F">
      <w:pPr>
        <w:spacing w:line="240" w:lineRule="auto"/>
        <w:rPr>
          <w:rFonts w:ascii="Georgia" w:hAnsi="Georgia"/>
          <w:bCs/>
          <w:u w:val="single"/>
        </w:rPr>
      </w:pPr>
    </w:p>
    <w:p w14:paraId="62F249A7" w14:textId="77777777" w:rsidR="00F1786F" w:rsidRDefault="00F1786F" w:rsidP="00F1786F">
      <w:pPr>
        <w:spacing w:line="240" w:lineRule="auto"/>
        <w:rPr>
          <w:rFonts w:ascii="Georgia" w:hAnsi="Georgia"/>
          <w:b/>
          <w:sz w:val="24"/>
          <w:szCs w:val="24"/>
          <w:u w:val="single"/>
        </w:rPr>
      </w:pPr>
      <w:r w:rsidRPr="00FE59D7">
        <w:rPr>
          <w:rFonts w:ascii="Georgia" w:hAnsi="Georgia"/>
          <w:b/>
          <w:sz w:val="24"/>
          <w:szCs w:val="24"/>
          <w:u w:val="single"/>
        </w:rPr>
        <w:lastRenderedPageBreak/>
        <w:t>CERTIFICATIONS</w:t>
      </w:r>
    </w:p>
    <w:p w14:paraId="04006955" w14:textId="77777777" w:rsidR="00F1786F" w:rsidRPr="00E831BD" w:rsidRDefault="00F1786F" w:rsidP="00F1786F">
      <w:pPr>
        <w:spacing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ab/>
        <w:t>• BLS Provider American Heart Association                                      11/2020-11/2022</w:t>
      </w:r>
    </w:p>
    <w:p w14:paraId="1ED5974E" w14:textId="56D8F65D" w:rsidR="00F1786F" w:rsidRDefault="00F1786F" w:rsidP="00F1786F">
      <w:pPr>
        <w:spacing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ab/>
        <w:t>• NFPT Master Personal Trainer                                                             4/2012-4/202</w:t>
      </w:r>
      <w:r w:rsidR="00FD656B">
        <w:rPr>
          <w:rFonts w:ascii="Georgia" w:hAnsi="Georgia"/>
          <w:bCs/>
          <w:sz w:val="24"/>
          <w:szCs w:val="24"/>
        </w:rPr>
        <w:t>2</w:t>
      </w:r>
    </w:p>
    <w:p w14:paraId="031A525F" w14:textId="77777777" w:rsidR="00F1786F" w:rsidRDefault="00F1786F" w:rsidP="00F1786F">
      <w:pPr>
        <w:spacing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ab/>
        <w:t>• TRX Qualified Trainer Level 1                                                                              3/2013</w:t>
      </w:r>
    </w:p>
    <w:p w14:paraId="23D6C17B" w14:textId="77777777" w:rsidR="00F1786F" w:rsidRDefault="00F1786F" w:rsidP="00F1786F">
      <w:pPr>
        <w:spacing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ab/>
        <w:t>• ASCP Phlebotomist                                                                                                9/2003</w:t>
      </w:r>
    </w:p>
    <w:p w14:paraId="00C963A8" w14:textId="77777777" w:rsidR="00F1786F" w:rsidRDefault="00F1786F" w:rsidP="00F1786F">
      <w:pPr>
        <w:spacing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ab/>
        <w:t xml:space="preserve">• </w:t>
      </w:r>
      <w:proofErr w:type="spellStart"/>
      <w:r>
        <w:rPr>
          <w:rFonts w:ascii="Georgia" w:hAnsi="Georgia"/>
          <w:bCs/>
          <w:sz w:val="24"/>
          <w:szCs w:val="24"/>
        </w:rPr>
        <w:t>LiveSTRONG</w:t>
      </w:r>
      <w:proofErr w:type="spellEnd"/>
      <w:r>
        <w:rPr>
          <w:rFonts w:ascii="Georgia" w:hAnsi="Georgia"/>
          <w:bCs/>
          <w:sz w:val="24"/>
          <w:szCs w:val="24"/>
        </w:rPr>
        <w:t xml:space="preserve"> at the Y Instructor                                                                        11/2014</w:t>
      </w:r>
    </w:p>
    <w:p w14:paraId="2337DE03" w14:textId="77777777" w:rsidR="00F1786F" w:rsidRDefault="00F1786F"/>
    <w:sectPr w:rsidR="00F1786F" w:rsidSect="00F178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DCD20" w14:textId="77777777" w:rsidR="006F7F32" w:rsidRDefault="006F7F32" w:rsidP="00F1786F">
      <w:pPr>
        <w:spacing w:after="0" w:line="240" w:lineRule="auto"/>
      </w:pPr>
      <w:r>
        <w:separator/>
      </w:r>
    </w:p>
  </w:endnote>
  <w:endnote w:type="continuationSeparator" w:id="0">
    <w:p w14:paraId="6E2F286E" w14:textId="77777777" w:rsidR="006F7F32" w:rsidRDefault="006F7F32" w:rsidP="00F1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693E1" w14:textId="77777777" w:rsidR="006F7F32" w:rsidRDefault="006F7F32" w:rsidP="00F1786F">
      <w:pPr>
        <w:spacing w:after="0" w:line="240" w:lineRule="auto"/>
      </w:pPr>
      <w:r>
        <w:separator/>
      </w:r>
    </w:p>
  </w:footnote>
  <w:footnote w:type="continuationSeparator" w:id="0">
    <w:p w14:paraId="7DFD5AAF" w14:textId="77777777" w:rsidR="006F7F32" w:rsidRDefault="006F7F32" w:rsidP="00F1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0D196" w14:textId="77777777" w:rsidR="00F1786F" w:rsidRPr="00EC50F1" w:rsidRDefault="00F1786F" w:rsidP="00EC50F1">
    <w:pPr>
      <w:jc w:val="center"/>
      <w:rPr>
        <w:rFonts w:ascii="Georgia" w:hAnsi="Georgia"/>
        <w:b/>
        <w:bCs/>
        <w:sz w:val="36"/>
        <w:szCs w:val="36"/>
      </w:rPr>
    </w:pPr>
    <w:r w:rsidRPr="00EC50F1">
      <w:rPr>
        <w:rFonts w:ascii="Georgia" w:hAnsi="Georgia"/>
        <w:b/>
        <w:bCs/>
        <w:sz w:val="36"/>
        <w:szCs w:val="36"/>
      </w:rPr>
      <w:t>MICHELLE LYNN BABCOCK, SPTA</w:t>
    </w:r>
  </w:p>
  <w:p w14:paraId="3F75521E" w14:textId="77777777" w:rsidR="00F1786F" w:rsidRDefault="00F1786F" w:rsidP="00EC50F1">
    <w:pPr>
      <w:spacing w:line="240" w:lineRule="auto"/>
      <w:jc w:val="center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 xml:space="preserve">Denmark, WI • 920-639-9829 • </w:t>
    </w:r>
    <w:hyperlink r:id="rId1" w:history="1">
      <w:r w:rsidRPr="005221EC">
        <w:rPr>
          <w:rStyle w:val="Hyperlink"/>
          <w:rFonts w:ascii="Georgia" w:hAnsi="Georgia"/>
          <w:sz w:val="24"/>
          <w:szCs w:val="24"/>
        </w:rPr>
        <w:t>m.hovdebabcock@gmail.com</w:t>
      </w:r>
    </w:hyperlink>
  </w:p>
  <w:p w14:paraId="12DC1A0D" w14:textId="77777777" w:rsidR="00F1786F" w:rsidRDefault="00F17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CFDFE" w14:textId="77777777" w:rsidR="00F1786F" w:rsidRPr="00EC50F1" w:rsidRDefault="00F1786F" w:rsidP="00F1786F">
    <w:pPr>
      <w:jc w:val="center"/>
      <w:rPr>
        <w:rFonts w:ascii="Georgia" w:hAnsi="Georgia"/>
        <w:b/>
        <w:bCs/>
        <w:sz w:val="36"/>
        <w:szCs w:val="36"/>
      </w:rPr>
    </w:pPr>
    <w:r w:rsidRPr="00EC50F1">
      <w:rPr>
        <w:rFonts w:ascii="Georgia" w:hAnsi="Georgia"/>
        <w:b/>
        <w:bCs/>
        <w:sz w:val="36"/>
        <w:szCs w:val="36"/>
      </w:rPr>
      <w:t>MICHELLE LYNN BABCOCK, SPTA</w:t>
    </w:r>
  </w:p>
  <w:p w14:paraId="1F28E5D9" w14:textId="77777777" w:rsidR="00F1786F" w:rsidRDefault="00F1786F" w:rsidP="00F1786F">
    <w:pPr>
      <w:spacing w:line="240" w:lineRule="auto"/>
      <w:jc w:val="center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  <w:t xml:space="preserve">Denmark, WI • 920-639-9829 • </w:t>
    </w:r>
    <w:hyperlink r:id="rId1" w:history="1">
      <w:r w:rsidRPr="005221EC">
        <w:rPr>
          <w:rStyle w:val="Hyperlink"/>
          <w:rFonts w:ascii="Georgia" w:hAnsi="Georgia"/>
          <w:sz w:val="24"/>
          <w:szCs w:val="24"/>
        </w:rPr>
        <w:t>m.hovdebabcock@gmail.com</w:t>
      </w:r>
    </w:hyperlink>
  </w:p>
  <w:p w14:paraId="0AD92511" w14:textId="77777777" w:rsidR="00F1786F" w:rsidRPr="00F1786F" w:rsidRDefault="00F1786F" w:rsidP="00F1786F">
    <w:pPr>
      <w:pStyle w:val="Header"/>
      <w:jc w:val="center"/>
      <w:rPr>
        <w:rFonts w:ascii="Times New Roman" w:hAnsi="Times New Roman" w:cs="Times New Roman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6F"/>
    <w:rsid w:val="004F1F90"/>
    <w:rsid w:val="006F7F32"/>
    <w:rsid w:val="00BD1623"/>
    <w:rsid w:val="00EA2E7D"/>
    <w:rsid w:val="00F1786F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8748F"/>
  <w15:chartTrackingRefBased/>
  <w15:docId w15:val="{A340F9E2-78F5-492A-89EF-3AC1E2E5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86F"/>
  </w:style>
  <w:style w:type="paragraph" w:styleId="Footer">
    <w:name w:val="footer"/>
    <w:basedOn w:val="Normal"/>
    <w:link w:val="FooterChar"/>
    <w:uiPriority w:val="99"/>
    <w:unhideWhenUsed/>
    <w:rsid w:val="00F17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86F"/>
  </w:style>
  <w:style w:type="character" w:styleId="Hyperlink">
    <w:name w:val="Hyperlink"/>
    <w:basedOn w:val="DefaultParagraphFont"/>
    <w:uiPriority w:val="99"/>
    <w:unhideWhenUsed/>
    <w:rsid w:val="00F17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hovdebabcock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.hovdebabc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Babcock</dc:creator>
  <cp:keywords/>
  <dc:description/>
  <cp:lastModifiedBy>Babcock, Michelle L.</cp:lastModifiedBy>
  <cp:revision>4</cp:revision>
  <dcterms:created xsi:type="dcterms:W3CDTF">2021-04-18T18:57:00Z</dcterms:created>
  <dcterms:modified xsi:type="dcterms:W3CDTF">2021-04-23T01:12:00Z</dcterms:modified>
</cp:coreProperties>
</file>